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34CD" w14:textId="77777777" w:rsidR="002D460C" w:rsidRDefault="00134875" w:rsidP="00771DAB">
      <w:pPr>
        <w:spacing w:after="0"/>
        <w:rPr>
          <w:rFonts w:ascii="Times New Roman" w:hAnsi="Times New Roman"/>
          <w:color w:val="auto"/>
          <w:shd w:val="clear" w:color="auto" w:fill="FFFFFF"/>
        </w:rPr>
      </w:pPr>
      <w:r w:rsidRPr="002D460C">
        <w:rPr>
          <w:rFonts w:ascii="Times New Roman" w:hAnsi="Times New Roman"/>
          <w:b/>
          <w:bCs w:val="0"/>
          <w:color w:val="auto"/>
          <w:shd w:val="clear" w:color="auto" w:fill="FFFFFF"/>
        </w:rPr>
        <w:t>President’s Message, January 2022</w:t>
      </w:r>
    </w:p>
    <w:p w14:paraId="6C020AEF" w14:textId="0E89D4A3" w:rsidR="00134875" w:rsidRPr="002D460C" w:rsidRDefault="00134875" w:rsidP="00771DAB">
      <w:pPr>
        <w:spacing w:after="0"/>
        <w:rPr>
          <w:rFonts w:ascii="Times New Roman" w:hAnsi="Times New Roman"/>
          <w:color w:val="auto"/>
          <w:shd w:val="clear" w:color="auto" w:fill="FFFFFF"/>
        </w:rPr>
      </w:pPr>
      <w:r w:rsidRPr="002D460C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14:paraId="20D13ABA" w14:textId="5489702B" w:rsidR="00B0226A" w:rsidRPr="001E5DFA" w:rsidRDefault="00134875" w:rsidP="00771DAB">
      <w:pPr>
        <w:spacing w:after="0"/>
        <w:rPr>
          <w:rFonts w:ascii="Times New Roman" w:hAnsi="Times New Roman"/>
          <w:color w:val="auto"/>
          <w:shd w:val="clear" w:color="auto" w:fill="FFFFFF"/>
        </w:rPr>
      </w:pPr>
      <w:r w:rsidRPr="001E5DFA">
        <w:rPr>
          <w:rFonts w:ascii="Times New Roman" w:hAnsi="Times New Roman"/>
          <w:color w:val="auto"/>
          <w:shd w:val="clear" w:color="auto" w:fill="FFFFFF"/>
        </w:rPr>
        <w:t xml:space="preserve">At the beginning of 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>a n</w:t>
      </w:r>
      <w:r w:rsidRPr="001E5DFA">
        <w:rPr>
          <w:rFonts w:ascii="Times New Roman" w:hAnsi="Times New Roman"/>
          <w:color w:val="auto"/>
          <w:shd w:val="clear" w:color="auto" w:fill="FFFFFF"/>
        </w:rPr>
        <w:t xml:space="preserve">ew 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>y</w:t>
      </w:r>
      <w:r w:rsidRPr="001E5DFA">
        <w:rPr>
          <w:rFonts w:ascii="Times New Roman" w:hAnsi="Times New Roman"/>
          <w:color w:val="auto"/>
          <w:shd w:val="clear" w:color="auto" w:fill="FFFFFF"/>
        </w:rPr>
        <w:t xml:space="preserve">ear, it is natural to both reflect and </w:t>
      </w:r>
      <w:r w:rsidR="00B54CEC" w:rsidRPr="001E5DFA">
        <w:rPr>
          <w:rFonts w:ascii="Times New Roman" w:hAnsi="Times New Roman"/>
          <w:color w:val="auto"/>
          <w:shd w:val="clear" w:color="auto" w:fill="FFFFFF"/>
        </w:rPr>
        <w:t xml:space="preserve">look forward. There is much to remember about Hadassah’s remarkable accomplishments in 2021 and exciting </w:t>
      </w:r>
      <w:proofErr w:type="gramStart"/>
      <w:r w:rsidR="00B54CEC" w:rsidRPr="001E5DFA">
        <w:rPr>
          <w:rFonts w:ascii="Times New Roman" w:hAnsi="Times New Roman"/>
          <w:color w:val="auto"/>
          <w:shd w:val="clear" w:color="auto" w:fill="FFFFFF"/>
        </w:rPr>
        <w:t>plans for the future</w:t>
      </w:r>
      <w:proofErr w:type="gramEnd"/>
      <w:r w:rsidR="00B54CEC" w:rsidRPr="001E5DFA">
        <w:rPr>
          <w:rFonts w:ascii="Times New Roman" w:hAnsi="Times New Roman"/>
          <w:color w:val="auto"/>
          <w:shd w:val="clear" w:color="auto" w:fill="FFFFFF"/>
        </w:rPr>
        <w:t xml:space="preserve">. </w:t>
      </w:r>
      <w:r w:rsidR="002D460C">
        <w:rPr>
          <w:rFonts w:ascii="Times New Roman" w:hAnsi="Times New Roman"/>
          <w:color w:val="auto"/>
          <w:shd w:val="clear" w:color="auto" w:fill="FFFFFF"/>
        </w:rPr>
        <w:br/>
      </w:r>
    </w:p>
    <w:p w14:paraId="26EF0F5F" w14:textId="2F763403" w:rsidR="001E5DFA" w:rsidRDefault="00C4319E" w:rsidP="000C4691">
      <w:pPr>
        <w:rPr>
          <w:rFonts w:ascii="Times New Roman" w:hAnsi="Times New Roman"/>
          <w:color w:val="auto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7702E" wp14:editId="4938C10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9532" cy="672465"/>
            <wp:effectExtent l="0" t="0" r="0" b="0"/>
            <wp:wrapSquare wrapText="bothSides"/>
            <wp:docPr id="2" name="Picture 2" descr="Mandolin Orchestra From Youth Aliyah Village Performs in Jerus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dolin Orchestra From Youth Aliyah Village Performs in Jerusa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32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0AC" w:rsidRPr="001E5DFA">
        <w:rPr>
          <w:rFonts w:ascii="Times New Roman" w:hAnsi="Times New Roman"/>
          <w:b/>
          <w:bCs w:val="0"/>
          <w:color w:val="auto"/>
          <w:shd w:val="clear" w:color="auto" w:fill="FFFFFF"/>
        </w:rPr>
        <w:t>Youth Aliyah Update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 xml:space="preserve">: </w:t>
      </w:r>
      <w:hyperlink r:id="rId6" w:history="1">
        <w:r w:rsidR="001E5DFA" w:rsidRPr="001E5DFA">
          <w:rPr>
            <w:rStyle w:val="Hyperlink"/>
            <w:rFonts w:ascii="Times New Roman" w:hAnsi="Times New Roman"/>
            <w:u w:val="none"/>
            <w:shd w:val="clear" w:color="auto" w:fill="FFFFFF"/>
          </w:rPr>
          <w:t>In October 202</w:t>
        </w:r>
        <w:r w:rsidR="00DF5536">
          <w:rPr>
            <w:rStyle w:val="Hyperlink"/>
            <w:rFonts w:ascii="Times New Roman" w:hAnsi="Times New Roman"/>
            <w:u w:val="none"/>
            <w:shd w:val="clear" w:color="auto" w:fill="FFFFFF"/>
          </w:rPr>
          <w:t>1</w:t>
        </w:r>
        <w:r w:rsidR="008F7888">
          <w:rPr>
            <w:rStyle w:val="Hyperlink"/>
            <w:rFonts w:ascii="Times New Roman" w:hAnsi="Times New Roman"/>
            <w:u w:val="none"/>
            <w:shd w:val="clear" w:color="auto" w:fill="FFFFFF"/>
          </w:rPr>
          <w:t>,</w:t>
        </w:r>
        <w:r w:rsidR="00DF5536">
          <w:rPr>
            <w:rStyle w:val="Hyperlink"/>
            <w:rFonts w:ascii="Times New Roman" w:hAnsi="Times New Roman"/>
            <w:u w:val="none"/>
            <w:shd w:val="clear" w:color="auto" w:fill="FFFFFF"/>
          </w:rPr>
          <w:t xml:space="preserve"> </w:t>
        </w:r>
        <w:r w:rsidR="001E5DFA" w:rsidRPr="001E5DFA">
          <w:rPr>
            <w:rStyle w:val="Hyperlink"/>
            <w:rFonts w:ascii="Times New Roman" w:hAnsi="Times New Roman"/>
            <w:u w:val="none"/>
            <w:shd w:val="clear" w:color="auto" w:fill="FFFFFF"/>
          </w:rPr>
          <w:t xml:space="preserve">the </w:t>
        </w:r>
        <w:r w:rsidR="00DF5536">
          <w:rPr>
            <w:rStyle w:val="Hyperlink"/>
            <w:rFonts w:ascii="Times New Roman" w:hAnsi="Times New Roman"/>
            <w:u w:val="none"/>
            <w:shd w:val="clear" w:color="auto" w:fill="FFFFFF"/>
          </w:rPr>
          <w:t>M</w:t>
        </w:r>
        <w:r w:rsidR="001E5DFA" w:rsidRPr="001E5DFA">
          <w:rPr>
            <w:rStyle w:val="Hyperlink"/>
            <w:rFonts w:ascii="Times New Roman" w:hAnsi="Times New Roman"/>
            <w:u w:val="none"/>
            <w:shd w:val="clear" w:color="auto" w:fill="FFFFFF"/>
          </w:rPr>
          <w:t xml:space="preserve">andolin </w:t>
        </w:r>
        <w:r w:rsidR="00DF5536">
          <w:rPr>
            <w:rStyle w:val="Hyperlink"/>
            <w:rFonts w:ascii="Times New Roman" w:hAnsi="Times New Roman"/>
            <w:u w:val="none"/>
            <w:shd w:val="clear" w:color="auto" w:fill="FFFFFF"/>
          </w:rPr>
          <w:t>O</w:t>
        </w:r>
        <w:r w:rsidR="001E5DFA" w:rsidRPr="001E5DFA">
          <w:rPr>
            <w:rStyle w:val="Hyperlink"/>
            <w:rFonts w:ascii="Times New Roman" w:hAnsi="Times New Roman"/>
            <w:u w:val="none"/>
            <w:shd w:val="clear" w:color="auto" w:fill="FFFFFF"/>
          </w:rPr>
          <w:t>rchestra</w:t>
        </w:r>
        <w:r w:rsidR="001E5DFA" w:rsidRPr="001E5DFA">
          <w:rPr>
            <w:rStyle w:val="Hyperlink"/>
            <w:rFonts w:ascii="Times New Roman" w:hAnsi="Times New Roman"/>
            <w:shd w:val="clear" w:color="auto" w:fill="FFFFFF"/>
          </w:rPr>
          <w:t xml:space="preserve"> </w:t>
        </w:r>
      </w:hyperlink>
      <w:r w:rsidR="000C4691" w:rsidRPr="001E5DFA">
        <w:rPr>
          <w:rFonts w:ascii="Times New Roman" w:hAnsi="Times New Roman"/>
          <w:color w:val="auto"/>
          <w:shd w:val="clear" w:color="auto" w:fill="FFFFFF"/>
        </w:rPr>
        <w:t>f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 xml:space="preserve">rom </w:t>
      </w:r>
      <w:r w:rsidR="000C4691" w:rsidRPr="001E5DFA">
        <w:rPr>
          <w:rFonts w:ascii="Times New Roman" w:hAnsi="Times New Roman"/>
          <w:color w:val="auto"/>
          <w:shd w:val="clear" w:color="auto" w:fill="FFFFFF"/>
        </w:rPr>
        <w:t>Meir Shfeyah Youth Aliyah Village p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>erform</w:t>
      </w:r>
      <w:r w:rsidR="000C4691" w:rsidRPr="001E5DFA">
        <w:rPr>
          <w:rFonts w:ascii="Times New Roman" w:hAnsi="Times New Roman"/>
          <w:color w:val="auto"/>
          <w:shd w:val="clear" w:color="auto" w:fill="FFFFFF"/>
        </w:rPr>
        <w:t>ed</w:t>
      </w:r>
      <w:r w:rsidR="00BB60AC" w:rsidRPr="001E5DFA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1E5DFA" w:rsidRPr="001E5DFA">
        <w:rPr>
          <w:rFonts w:ascii="Times New Roman" w:hAnsi="Times New Roman"/>
          <w:color w:val="auto"/>
          <w:shd w:val="clear" w:color="auto" w:fill="FFFFFF"/>
        </w:rPr>
        <w:t xml:space="preserve">with the </w:t>
      </w:r>
      <w:r w:rsidR="001E5DFA" w:rsidRPr="001E5DFA">
        <w:rPr>
          <w:rFonts w:ascii="Times New Roman" w:hAnsi="Times New Roman"/>
          <w:color w:val="4A4A4A"/>
          <w:shd w:val="clear" w:color="auto" w:fill="FFFFFF"/>
        </w:rPr>
        <w:t xml:space="preserve">Jerusalem Symphony Orchestra in a thrilling concert honoring Hadassah’s Keepers of </w:t>
      </w:r>
      <w:r w:rsidR="001E5DFA" w:rsidRPr="001E5DFA">
        <w:rPr>
          <w:rFonts w:ascii="Times New Roman" w:hAnsi="Times New Roman"/>
          <w:color w:val="auto"/>
          <w:shd w:val="clear" w:color="auto" w:fill="FFFFFF"/>
        </w:rPr>
        <w:t xml:space="preserve">the Gate. </w:t>
      </w:r>
      <w:r w:rsidR="001E5DFA">
        <w:rPr>
          <w:rFonts w:ascii="Times New Roman" w:hAnsi="Times New Roman"/>
          <w:color w:val="auto"/>
          <w:shd w:val="clear" w:color="auto" w:fill="FFFFFF"/>
        </w:rPr>
        <w:t xml:space="preserve">You can enjoy </w:t>
      </w:r>
      <w:r w:rsidR="00D4764B">
        <w:rPr>
          <w:rFonts w:ascii="Times New Roman" w:hAnsi="Times New Roman"/>
          <w:color w:val="auto"/>
          <w:shd w:val="clear" w:color="auto" w:fill="FFFFFF"/>
        </w:rPr>
        <w:t xml:space="preserve">a </w:t>
      </w:r>
      <w:r w:rsidR="001E5DFA" w:rsidRPr="001E5DFA">
        <w:rPr>
          <w:rFonts w:ascii="Times New Roman" w:hAnsi="Times New Roman"/>
          <w:color w:val="auto"/>
          <w:shd w:val="clear" w:color="auto" w:fill="FFFFFF"/>
        </w:rPr>
        <w:t>recording of the concert</w:t>
      </w:r>
      <w:r w:rsidR="0089181D">
        <w:rPr>
          <w:rFonts w:ascii="Times New Roman" w:hAnsi="Times New Roman"/>
          <w:color w:val="auto"/>
          <w:shd w:val="clear" w:color="auto" w:fill="FFFFFF"/>
        </w:rPr>
        <w:t xml:space="preserve"> titled</w:t>
      </w:r>
      <w:r w:rsidR="001E5DFA" w:rsidRPr="001E5DFA">
        <w:rPr>
          <w:rFonts w:ascii="Times New Roman" w:hAnsi="Times New Roman"/>
          <w:color w:val="auto"/>
          <w:shd w:val="clear" w:color="auto" w:fill="FFFFFF"/>
        </w:rPr>
        <w:t xml:space="preserve"> </w:t>
      </w:r>
      <w:hyperlink r:id="rId7" w:history="1">
        <w:r w:rsidR="001E5DFA" w:rsidRPr="001E5DFA">
          <w:rPr>
            <w:rStyle w:val="Hyperlink"/>
            <w:rFonts w:ascii="Times New Roman" w:hAnsi="Times New Roman"/>
            <w:u w:val="none"/>
            <w:shd w:val="clear" w:color="auto" w:fill="FFFFFF"/>
          </w:rPr>
          <w:t>“Youth Aliyah: The Magic, the Music, the Mission.”</w:t>
        </w:r>
      </w:hyperlink>
      <w:r w:rsidR="001E5DFA" w:rsidRPr="001E5DFA"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14:paraId="1C3A0854" w14:textId="73B09FFE" w:rsidR="0089181D" w:rsidRDefault="0089181D" w:rsidP="00880E84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  <w:r w:rsidRPr="002403FD">
        <w:rPr>
          <w:b/>
          <w:bCs/>
          <w:shd w:val="clear" w:color="auto" w:fill="FFFFFF"/>
        </w:rPr>
        <w:t>HMO Updates</w:t>
      </w:r>
      <w:r w:rsidRPr="002403FD">
        <w:rPr>
          <w:shd w:val="clear" w:color="auto" w:fill="FFFFFF"/>
        </w:rPr>
        <w:t xml:space="preserve">: </w:t>
      </w:r>
      <w:hyperlink r:id="rId8" w:history="1">
        <w:r w:rsidR="002403FD" w:rsidRPr="00D4764B">
          <w:rPr>
            <w:rStyle w:val="Hyperlink"/>
            <w:u w:val="none"/>
            <w:shd w:val="clear" w:color="auto" w:fill="FFFFFF"/>
          </w:rPr>
          <w:t xml:space="preserve">In 2021 Prof. Donna </w:t>
        </w:r>
        <w:proofErr w:type="spellStart"/>
        <w:r w:rsidR="002403FD" w:rsidRPr="00D4764B">
          <w:rPr>
            <w:rStyle w:val="Hyperlink"/>
            <w:u w:val="none"/>
            <w:shd w:val="clear" w:color="auto" w:fill="FFFFFF"/>
          </w:rPr>
          <w:t>Zfat-Zwas</w:t>
        </w:r>
        <w:proofErr w:type="spellEnd"/>
      </w:hyperlink>
      <w:r w:rsidRPr="002403FD">
        <w:rPr>
          <w:shd w:val="clear" w:color="auto" w:fill="FFFFFF"/>
        </w:rPr>
        <w:t xml:space="preserve">, </w:t>
      </w:r>
      <w:r w:rsidRPr="002403FD">
        <w:rPr>
          <w:color w:val="4A4A4A"/>
          <w:shd w:val="clear" w:color="auto" w:fill="FFFFFF"/>
        </w:rPr>
        <w:t xml:space="preserve">director of Hadassah’s Linda Joy Pollin Women’s Cardiovascular Wellness Center, in cooperation with the Jerusalem municipality, developed a two-session course to </w:t>
      </w:r>
      <w:r w:rsidR="002403FD" w:rsidRPr="002403FD">
        <w:rPr>
          <w:shd w:val="clear" w:color="auto" w:fill="FFFFFF"/>
        </w:rPr>
        <w:t>empower</w:t>
      </w:r>
      <w:r w:rsidR="002403FD">
        <w:rPr>
          <w:shd w:val="clear" w:color="auto" w:fill="FFFFFF"/>
        </w:rPr>
        <w:t xml:space="preserve"> A</w:t>
      </w:r>
      <w:r w:rsidR="002403FD" w:rsidRPr="002403FD">
        <w:rPr>
          <w:shd w:val="clear" w:color="auto" w:fill="FFFFFF"/>
        </w:rPr>
        <w:t xml:space="preserve">rab women to make the most of their visits to the </w:t>
      </w:r>
      <w:r w:rsidR="002403FD" w:rsidRPr="002403FD">
        <w:rPr>
          <w:color w:val="4A4A4A"/>
          <w:shd w:val="clear" w:color="auto" w:fill="FFFFFF"/>
        </w:rPr>
        <w:t>doctor. During these sessions, the women learn how to prepare for physician appointments in advance</w:t>
      </w:r>
      <w:r w:rsidR="002403FD">
        <w:rPr>
          <w:color w:val="4A4A4A"/>
          <w:shd w:val="clear" w:color="auto" w:fill="FFFFFF"/>
        </w:rPr>
        <w:t xml:space="preserve">. </w:t>
      </w:r>
      <w:r w:rsidR="002403FD" w:rsidRPr="002403FD">
        <w:rPr>
          <w:color w:val="4A4A4A"/>
          <w:shd w:val="clear" w:color="auto" w:fill="FFFFFF"/>
        </w:rPr>
        <w:t>They also learn how, when meeting with their physicians, to take control and have their questions answered.</w:t>
      </w:r>
      <w:r w:rsidR="002403FD">
        <w:rPr>
          <w:color w:val="4A4A4A"/>
          <w:shd w:val="clear" w:color="auto" w:fill="FFFFFF"/>
        </w:rPr>
        <w:t xml:space="preserve"> </w:t>
      </w:r>
      <w:r w:rsidR="002403FD" w:rsidRPr="002403FD">
        <w:rPr>
          <w:color w:val="4A4A4A"/>
          <w:shd w:val="clear" w:color="auto" w:fill="FFFFFF"/>
        </w:rPr>
        <w:t>A similar Pollin Center program proved successful with ultra-Orthodox Jewish women, who reported an improved relationship with their physicians.</w:t>
      </w:r>
      <w:r w:rsidR="002403FD">
        <w:rPr>
          <w:color w:val="4A4A4A"/>
          <w:shd w:val="clear" w:color="auto" w:fill="FFFFFF"/>
        </w:rPr>
        <w:t xml:space="preserve"> </w:t>
      </w:r>
    </w:p>
    <w:p w14:paraId="7FF36D3E" w14:textId="6BCD9850" w:rsidR="00B54CEC" w:rsidRDefault="00C4319E" w:rsidP="005310BF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EBD34" wp14:editId="6AE29F05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195705" cy="628650"/>
            <wp:effectExtent l="0" t="0" r="4445" b="0"/>
            <wp:wrapSquare wrapText="bothSides"/>
            <wp:docPr id="1" name="Picture 1" descr="Protecting the Yet-to-Be-Born From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ing the Yet-to-Be-Born From COVID-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536">
        <w:rPr>
          <w:noProof/>
        </w:rPr>
        <w:t>HMO researchers</w:t>
      </w:r>
      <w:r w:rsidR="00880E84" w:rsidRPr="00A760C0">
        <w:rPr>
          <w:color w:val="4A4A4A"/>
          <w:shd w:val="clear" w:color="auto" w:fill="FFFFFF"/>
        </w:rPr>
        <w:t xml:space="preserve"> continue </w:t>
      </w:r>
      <w:r w:rsidR="00F4616E">
        <w:rPr>
          <w:color w:val="4A4A4A"/>
          <w:shd w:val="clear" w:color="auto" w:fill="FFFFFF"/>
        </w:rPr>
        <w:t xml:space="preserve">to </w:t>
      </w:r>
      <w:r w:rsidR="00DF5536">
        <w:rPr>
          <w:color w:val="4A4A4A"/>
          <w:shd w:val="clear" w:color="auto" w:fill="FFFFFF"/>
        </w:rPr>
        <w:t>work</w:t>
      </w:r>
      <w:r w:rsidR="00880E84" w:rsidRPr="00A760C0">
        <w:rPr>
          <w:color w:val="4A4A4A"/>
          <w:shd w:val="clear" w:color="auto" w:fill="FFFFFF"/>
        </w:rPr>
        <w:t xml:space="preserve"> to address the ongoing COVID-19 </w:t>
      </w:r>
      <w:r w:rsidR="00A760C0" w:rsidRPr="00A760C0">
        <w:rPr>
          <w:color w:val="4A4A4A"/>
          <w:shd w:val="clear" w:color="auto" w:fill="FFFFFF"/>
        </w:rPr>
        <w:t xml:space="preserve">pandemic. </w:t>
      </w:r>
      <w:hyperlink r:id="rId10" w:history="1">
        <w:r w:rsidR="00A760C0" w:rsidRPr="008F7888">
          <w:rPr>
            <w:rStyle w:val="Hyperlink"/>
            <w:shd w:val="clear" w:color="auto" w:fill="FFFFFF"/>
          </w:rPr>
          <w:t xml:space="preserve">A recent </w:t>
        </w:r>
        <w:r w:rsidR="00880E84" w:rsidRPr="008F7888">
          <w:rPr>
            <w:rStyle w:val="Hyperlink"/>
            <w:shd w:val="clear" w:color="auto" w:fill="FFFFFF"/>
          </w:rPr>
          <w:t>study</w:t>
        </w:r>
      </w:hyperlink>
      <w:r w:rsidR="00880E84" w:rsidRPr="00A760C0">
        <w:rPr>
          <w:color w:val="4A4A4A"/>
          <w:shd w:val="clear" w:color="auto" w:fill="FFFFFF"/>
        </w:rPr>
        <w:t xml:space="preserve"> reveal</w:t>
      </w:r>
      <w:r w:rsidR="00A760C0" w:rsidRPr="00A760C0">
        <w:rPr>
          <w:color w:val="4A4A4A"/>
          <w:shd w:val="clear" w:color="auto" w:fill="FFFFFF"/>
        </w:rPr>
        <w:t>ed</w:t>
      </w:r>
      <w:r w:rsidR="00880E84" w:rsidRPr="00A760C0">
        <w:rPr>
          <w:color w:val="4A4A4A"/>
          <w:shd w:val="clear" w:color="auto" w:fill="FFFFFF"/>
        </w:rPr>
        <w:t xml:space="preserve"> that newborns are better protected from COVID-19 if their mothers are vaccinated between weeks 27 and 31 of their pregnancies, rather than </w:t>
      </w:r>
      <w:proofErr w:type="gramStart"/>
      <w:r w:rsidR="00880E84" w:rsidRPr="00A760C0">
        <w:rPr>
          <w:color w:val="4A4A4A"/>
          <w:shd w:val="clear" w:color="auto" w:fill="FFFFFF"/>
        </w:rPr>
        <w:t>later on</w:t>
      </w:r>
      <w:proofErr w:type="gramEnd"/>
      <w:r w:rsidR="00880E84" w:rsidRPr="00A760C0">
        <w:rPr>
          <w:color w:val="4A4A4A"/>
          <w:shd w:val="clear" w:color="auto" w:fill="FFFFFF"/>
        </w:rPr>
        <w:t xml:space="preserve"> in the third trimester.</w:t>
      </w:r>
      <w:r w:rsidR="00A760C0" w:rsidRPr="00A760C0">
        <w:rPr>
          <w:color w:val="4A4A4A"/>
          <w:shd w:val="clear" w:color="auto" w:fill="FFFFFF"/>
        </w:rPr>
        <w:t xml:space="preserve"> </w:t>
      </w:r>
      <w:r w:rsidR="00880E84" w:rsidRPr="00A760C0">
        <w:rPr>
          <w:color w:val="4A4A4A"/>
          <w:shd w:val="clear" w:color="auto" w:fill="FFFFFF"/>
        </w:rPr>
        <w:t>According to the study</w:t>
      </w:r>
      <w:r w:rsidR="00DF5536">
        <w:rPr>
          <w:color w:val="4A4A4A"/>
          <w:shd w:val="clear" w:color="auto" w:fill="FFFFFF"/>
        </w:rPr>
        <w:t>,</w:t>
      </w:r>
      <w:r w:rsidR="00880E84" w:rsidRPr="00A760C0">
        <w:rPr>
          <w:color w:val="4A4A4A"/>
          <w:shd w:val="clear" w:color="auto" w:fill="FFFFFF"/>
        </w:rPr>
        <w:t xml:space="preserve"> authors Dr. </w:t>
      </w:r>
      <w:proofErr w:type="spellStart"/>
      <w:r w:rsidR="00880E84" w:rsidRPr="00A760C0">
        <w:rPr>
          <w:color w:val="4A4A4A"/>
          <w:shd w:val="clear" w:color="auto" w:fill="FFFFFF"/>
        </w:rPr>
        <w:t>Amihai</w:t>
      </w:r>
      <w:proofErr w:type="spellEnd"/>
      <w:r w:rsidR="00880E84" w:rsidRPr="00A760C0">
        <w:rPr>
          <w:color w:val="4A4A4A"/>
          <w:shd w:val="clear" w:color="auto" w:fill="FFFFFF"/>
        </w:rPr>
        <w:t xml:space="preserve"> </w:t>
      </w:r>
      <w:proofErr w:type="spellStart"/>
      <w:r w:rsidR="00880E84" w:rsidRPr="00A760C0">
        <w:rPr>
          <w:color w:val="4A4A4A"/>
          <w:shd w:val="clear" w:color="auto" w:fill="FFFFFF"/>
        </w:rPr>
        <w:t>Rottenstreich</w:t>
      </w:r>
      <w:proofErr w:type="spellEnd"/>
      <w:r w:rsidR="00880E84" w:rsidRPr="00A760C0">
        <w:rPr>
          <w:color w:val="4A4A4A"/>
          <w:shd w:val="clear" w:color="auto" w:fill="FFFFFF"/>
        </w:rPr>
        <w:t xml:space="preserve">, Dr. Shay </w:t>
      </w:r>
      <w:proofErr w:type="spellStart"/>
      <w:r w:rsidR="00880E84" w:rsidRPr="00A760C0">
        <w:rPr>
          <w:color w:val="4A4A4A"/>
          <w:shd w:val="clear" w:color="auto" w:fill="FFFFFF"/>
        </w:rPr>
        <w:t>Porat</w:t>
      </w:r>
      <w:proofErr w:type="spellEnd"/>
      <w:r w:rsidR="00880E84" w:rsidRPr="00A760C0">
        <w:rPr>
          <w:color w:val="4A4A4A"/>
          <w:shd w:val="clear" w:color="auto" w:fill="FFFFFF"/>
        </w:rPr>
        <w:t xml:space="preserve"> and Prof. Dana Wolf </w:t>
      </w:r>
      <w:r w:rsidR="00D4764B">
        <w:rPr>
          <w:color w:val="4A4A4A"/>
          <w:shd w:val="clear" w:color="auto" w:fill="FFFFFF"/>
        </w:rPr>
        <w:t>state that “</w:t>
      </w:r>
      <w:r w:rsidR="00880E84" w:rsidRPr="00A760C0">
        <w:rPr>
          <w:color w:val="4A4A4A"/>
          <w:shd w:val="clear" w:color="auto" w:fill="FFFFFF"/>
        </w:rPr>
        <w:t>when pregnant women are vaccinated during this window of time, their unborn babies receive a higher level of antibodies than those inoculated later in the pregnancy.</w:t>
      </w:r>
      <w:r w:rsidR="00D4764B">
        <w:rPr>
          <w:color w:val="4A4A4A"/>
          <w:shd w:val="clear" w:color="auto" w:fill="FFFFFF"/>
        </w:rPr>
        <w:t xml:space="preserve">” </w:t>
      </w:r>
      <w:r w:rsidR="00A760C0" w:rsidRPr="00A760C0">
        <w:rPr>
          <w:color w:val="4A4A4A"/>
          <w:shd w:val="clear" w:color="auto" w:fill="FFFFFF"/>
        </w:rPr>
        <w:t xml:space="preserve">These important findings are </w:t>
      </w:r>
      <w:r w:rsidR="009C7C3C" w:rsidRPr="00A760C0">
        <w:rPr>
          <w:color w:val="4A4A4A"/>
          <w:shd w:val="clear" w:color="auto" w:fill="FFFFFF"/>
        </w:rPr>
        <w:t>published in</w:t>
      </w:r>
      <w:r w:rsidR="00A760C0" w:rsidRPr="00A760C0">
        <w:rPr>
          <w:color w:val="4A4A4A"/>
          <w:shd w:val="clear" w:color="auto" w:fill="FFFFFF"/>
        </w:rPr>
        <w:t xml:space="preserve"> </w:t>
      </w:r>
      <w:r w:rsidR="009C7C3C">
        <w:rPr>
          <w:color w:val="4A4A4A"/>
          <w:shd w:val="clear" w:color="auto" w:fill="FFFFFF"/>
        </w:rPr>
        <w:t>the November 3, 2021, edition of</w:t>
      </w:r>
      <w:r w:rsidR="005310BF" w:rsidRPr="008F7888">
        <w:rPr>
          <w:i/>
          <w:shd w:val="clear" w:color="auto" w:fill="FFFFFF"/>
        </w:rPr>
        <w:t xml:space="preserve"> Clinical Microbiology and Infection.</w:t>
      </w:r>
      <w:r w:rsidRPr="00442F36">
        <w:rPr>
          <w:i/>
          <w:color w:val="4A4A4A"/>
          <w:shd w:val="clear" w:color="auto" w:fill="FFFFFF"/>
        </w:rPr>
        <w:t xml:space="preserve"> </w:t>
      </w:r>
    </w:p>
    <w:p w14:paraId="319A186B" w14:textId="3415FEEF" w:rsidR="00266F76" w:rsidRDefault="00266F76" w:rsidP="00266F7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  <w:shd w:val="clear" w:color="auto" w:fill="FFFFFF"/>
        </w:rPr>
      </w:pPr>
      <w:r w:rsidRPr="00266F76">
        <w:rPr>
          <w:b/>
          <w:bCs/>
          <w:color w:val="4A4A4A"/>
          <w:shd w:val="clear" w:color="auto" w:fill="FFFFFF"/>
        </w:rPr>
        <w:t>Hadassah Podcast Update</w:t>
      </w:r>
      <w:r>
        <w:rPr>
          <w:color w:val="4A4A4A"/>
          <w:shd w:val="clear" w:color="auto" w:fill="FFFFFF"/>
        </w:rPr>
        <w:t xml:space="preserve">: </w:t>
      </w:r>
      <w:hyperlink r:id="rId11" w:history="1">
        <w:r w:rsidR="00A57D40" w:rsidRPr="00DA4495">
          <w:rPr>
            <w:rStyle w:val="Hyperlink"/>
            <w:u w:val="none"/>
            <w:shd w:val="clear" w:color="auto" w:fill="FFFFFF"/>
          </w:rPr>
          <w:t>Be sure to check out the best of Hadassah’s 2021 podcasts.</w:t>
        </w:r>
      </w:hyperlink>
      <w:r w:rsidR="00A57D40">
        <w:rPr>
          <w:color w:val="4A4A4A"/>
          <w:shd w:val="clear" w:color="auto" w:fill="FFFFFF"/>
        </w:rPr>
        <w:t xml:space="preserve"> </w:t>
      </w:r>
      <w:r>
        <w:rPr>
          <w:bCs/>
          <w:color w:val="4A4A4A"/>
          <w:shd w:val="clear" w:color="auto" w:fill="FFFFFF"/>
        </w:rPr>
        <w:t xml:space="preserve">These </w:t>
      </w:r>
      <w:r w:rsidRPr="00A57D40">
        <w:rPr>
          <w:color w:val="4A4A4A"/>
          <w:shd w:val="clear" w:color="auto" w:fill="FFFFFF"/>
        </w:rPr>
        <w:t xml:space="preserve">remarkable programs have been chosen and </w:t>
      </w:r>
      <w:r w:rsidR="00A57D40" w:rsidRPr="00A57D40">
        <w:rPr>
          <w:color w:val="4A4A4A"/>
          <w:shd w:val="clear" w:color="auto" w:fill="FFFFFF"/>
        </w:rPr>
        <w:t xml:space="preserve">organized for you to easily access. </w:t>
      </w:r>
      <w:r w:rsidR="00A57D40">
        <w:rPr>
          <w:color w:val="4A4A4A"/>
          <w:shd w:val="clear" w:color="auto" w:fill="FFFFFF"/>
        </w:rPr>
        <w:t xml:space="preserve">It is </w:t>
      </w:r>
      <w:r w:rsidR="00A57D40" w:rsidRPr="00A57D40">
        <w:rPr>
          <w:color w:val="4A4A4A"/>
          <w:shd w:val="clear" w:color="auto" w:fill="FFFFFF"/>
        </w:rPr>
        <w:t xml:space="preserve">a selection of 18, a Jewish celebration of life and </w:t>
      </w:r>
      <w:r w:rsidR="00A57D40">
        <w:rPr>
          <w:color w:val="4A4A4A"/>
          <w:shd w:val="clear" w:color="auto" w:fill="FFFFFF"/>
        </w:rPr>
        <w:t>Hadassah’s</w:t>
      </w:r>
      <w:r w:rsidR="00A57D40" w:rsidRPr="00A57D40">
        <w:rPr>
          <w:color w:val="4A4A4A"/>
          <w:shd w:val="clear" w:color="auto" w:fill="FFFFFF"/>
        </w:rPr>
        <w:t xml:space="preserve"> impact! In the mix: </w:t>
      </w:r>
      <w:r w:rsidR="00A57D40" w:rsidRPr="00A57D40">
        <w:rPr>
          <w:i/>
          <w:iCs/>
        </w:rPr>
        <w:t>Hadassah on Call: New Frontiers in Medicine </w:t>
      </w:r>
      <w:r w:rsidR="00A57D40" w:rsidRPr="00A57D40">
        <w:rPr>
          <w:color w:val="4A4A4A"/>
          <w:shd w:val="clear" w:color="auto" w:fill="FFFFFF"/>
        </w:rPr>
        <w:t>goes behind the scenes at Hadassah’s hospitals; </w:t>
      </w:r>
      <w:r w:rsidR="00A57D40" w:rsidRPr="00A57D40">
        <w:rPr>
          <w:i/>
          <w:iCs/>
        </w:rPr>
        <w:t>The Branch</w:t>
      </w:r>
      <w:r w:rsidR="00A57D40" w:rsidRPr="00A57D40">
        <w:rPr>
          <w:color w:val="4A4A4A"/>
          <w:shd w:val="clear" w:color="auto" w:fill="FFFFFF"/>
        </w:rPr>
        <w:t> takes you into the lives of Jews and Arabs in Israel creating a shared society, and </w:t>
      </w:r>
      <w:r w:rsidR="00A57D40" w:rsidRPr="00A57D40">
        <w:rPr>
          <w:i/>
          <w:iCs/>
        </w:rPr>
        <w:t>Women of Vision </w:t>
      </w:r>
      <w:r w:rsidR="00A57D40" w:rsidRPr="00A57D40">
        <w:rPr>
          <w:color w:val="4A4A4A"/>
          <w:shd w:val="clear" w:color="auto" w:fill="FFFFFF"/>
        </w:rPr>
        <w:t>features inspiring women who have seen a need and taken action.</w:t>
      </w:r>
      <w:r w:rsidR="00A57D40">
        <w:rPr>
          <w:rFonts w:ascii="Arial" w:hAnsi="Arial" w:cs="Arial"/>
          <w:color w:val="4A4A4A"/>
          <w:shd w:val="clear" w:color="auto" w:fill="FFFFFF"/>
        </w:rPr>
        <w:t> </w:t>
      </w:r>
    </w:p>
    <w:p w14:paraId="6ED02741" w14:textId="36D0E15D" w:rsidR="000A6931" w:rsidRPr="00123030" w:rsidRDefault="00F4616E" w:rsidP="00123030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  <w:r w:rsidRPr="00F4616E">
        <w:rPr>
          <w:b/>
          <w:bCs/>
          <w:color w:val="4A4A4A"/>
          <w:shd w:val="clear" w:color="auto" w:fill="FFFFFF"/>
        </w:rPr>
        <w:t xml:space="preserve">Looking </w:t>
      </w:r>
      <w:r>
        <w:rPr>
          <w:b/>
          <w:bCs/>
          <w:color w:val="4A4A4A"/>
          <w:shd w:val="clear" w:color="auto" w:fill="FFFFFF"/>
        </w:rPr>
        <w:t>F</w:t>
      </w:r>
      <w:r w:rsidRPr="00F4616E">
        <w:rPr>
          <w:b/>
          <w:bCs/>
          <w:color w:val="4A4A4A"/>
          <w:shd w:val="clear" w:color="auto" w:fill="FFFFFF"/>
        </w:rPr>
        <w:t xml:space="preserve">orward: </w:t>
      </w:r>
      <w:r w:rsidR="00123030">
        <w:rPr>
          <w:b/>
          <w:bCs/>
          <w:color w:val="4A4A4A"/>
          <w:shd w:val="clear" w:color="auto" w:fill="FFFFFF"/>
        </w:rPr>
        <w:t>Advocacy</w:t>
      </w:r>
      <w:r w:rsidR="00DF5536">
        <w:rPr>
          <w:b/>
          <w:bCs/>
          <w:color w:val="4A4A4A"/>
          <w:shd w:val="clear" w:color="auto" w:fill="FFFFFF"/>
        </w:rPr>
        <w:t xml:space="preserve">: </w:t>
      </w:r>
      <w:r w:rsidR="00071D88" w:rsidRPr="00071D88">
        <w:rPr>
          <w:color w:val="4A4A4A"/>
          <w:shd w:val="clear" w:color="auto" w:fill="FFFFFF"/>
        </w:rPr>
        <w:t xml:space="preserve">Hadassah </w:t>
      </w:r>
      <w:r w:rsidR="00071D88">
        <w:rPr>
          <w:color w:val="4A4A4A"/>
          <w:shd w:val="clear" w:color="auto" w:fill="FFFFFF"/>
        </w:rPr>
        <w:t xml:space="preserve">will continue to advocate </w:t>
      </w:r>
      <w:r w:rsidR="00123030">
        <w:rPr>
          <w:color w:val="4A4A4A"/>
          <w:shd w:val="clear" w:color="auto" w:fill="FFFFFF"/>
        </w:rPr>
        <w:t xml:space="preserve">for Israel, </w:t>
      </w:r>
      <w:r w:rsidR="00DF5536">
        <w:rPr>
          <w:color w:val="4A4A4A"/>
          <w:shd w:val="clear" w:color="auto" w:fill="FFFFFF"/>
        </w:rPr>
        <w:t xml:space="preserve">for </w:t>
      </w:r>
      <w:r w:rsidR="00123030">
        <w:rPr>
          <w:color w:val="4A4A4A"/>
          <w:shd w:val="clear" w:color="auto" w:fill="FFFFFF"/>
        </w:rPr>
        <w:t xml:space="preserve">the well-being of women and </w:t>
      </w:r>
      <w:r w:rsidR="00DF5536">
        <w:rPr>
          <w:color w:val="4A4A4A"/>
          <w:shd w:val="clear" w:color="auto" w:fill="FFFFFF"/>
        </w:rPr>
        <w:t xml:space="preserve">against </w:t>
      </w:r>
      <w:r w:rsidR="00123030">
        <w:rPr>
          <w:color w:val="4A4A4A"/>
          <w:shd w:val="clear" w:color="auto" w:fill="FFFFFF"/>
        </w:rPr>
        <w:t xml:space="preserve">health care disparities. We continue to be steadfast in our fight against antisemitism and hate. </w:t>
      </w:r>
      <w:r w:rsidR="009873B5">
        <w:rPr>
          <w:color w:val="4A4A4A"/>
          <w:shd w:val="clear" w:color="auto" w:fill="FFFFFF"/>
        </w:rPr>
        <w:t xml:space="preserve">Congress </w:t>
      </w:r>
      <w:r w:rsidR="000A6931">
        <w:rPr>
          <w:color w:val="4A4A4A"/>
          <w:shd w:val="clear" w:color="auto" w:fill="FFFFFF"/>
        </w:rPr>
        <w:t xml:space="preserve">continues its </w:t>
      </w:r>
      <w:r w:rsidR="009873B5">
        <w:rPr>
          <w:color w:val="4A4A4A"/>
          <w:shd w:val="clear" w:color="auto" w:fill="FFFFFF"/>
        </w:rPr>
        <w:t>117</w:t>
      </w:r>
      <w:r w:rsidR="009873B5" w:rsidRPr="00442F36">
        <w:rPr>
          <w:color w:val="4A4A4A"/>
          <w:shd w:val="clear" w:color="auto" w:fill="FFFFFF"/>
        </w:rPr>
        <w:t>th</w:t>
      </w:r>
      <w:r w:rsidR="009873B5">
        <w:rPr>
          <w:color w:val="4A4A4A"/>
          <w:shd w:val="clear" w:color="auto" w:fill="FFFFFF"/>
        </w:rPr>
        <w:t xml:space="preserve"> session </w:t>
      </w:r>
      <w:r w:rsidR="00DF5536">
        <w:rPr>
          <w:color w:val="4A4A4A"/>
          <w:shd w:val="clear" w:color="auto" w:fill="FFFFFF"/>
        </w:rPr>
        <w:t xml:space="preserve">in the new year, </w:t>
      </w:r>
      <w:r w:rsidR="009873B5">
        <w:rPr>
          <w:color w:val="4A4A4A"/>
          <w:shd w:val="clear" w:color="auto" w:fill="FFFFFF"/>
        </w:rPr>
        <w:t xml:space="preserve">and Hadassah will once again need all of </w:t>
      </w:r>
      <w:r w:rsidR="000A6931">
        <w:rPr>
          <w:color w:val="4A4A4A"/>
          <w:shd w:val="clear" w:color="auto" w:fill="FFFFFF"/>
        </w:rPr>
        <w:t>y</w:t>
      </w:r>
      <w:r w:rsidR="009873B5">
        <w:rPr>
          <w:color w:val="4A4A4A"/>
          <w:shd w:val="clear" w:color="auto" w:fill="FFFFFF"/>
        </w:rPr>
        <w:t xml:space="preserve">our voices to support our action items. </w:t>
      </w:r>
      <w:hyperlink r:id="rId12" w:history="1"/>
      <w:r w:rsidR="009240BF">
        <w:rPr>
          <w:color w:val="4A4A4A"/>
          <w:shd w:val="clear" w:color="auto" w:fill="FFFFFF"/>
        </w:rPr>
        <w:t>Y</w:t>
      </w:r>
      <w:r w:rsidR="000A6931" w:rsidRPr="000A6931">
        <w:rPr>
          <w:color w:val="4A4A4A"/>
          <w:shd w:val="clear" w:color="auto" w:fill="FFFFFF"/>
        </w:rPr>
        <w:t>ou can</w:t>
      </w:r>
      <w:r w:rsidR="009240BF">
        <w:rPr>
          <w:color w:val="4A4A4A"/>
          <w:shd w:val="clear" w:color="auto" w:fill="FFFFFF"/>
        </w:rPr>
        <w:t xml:space="preserve"> continue to make a difference by communicating directly with your legislators on </w:t>
      </w:r>
      <w:r w:rsidR="009240BF" w:rsidRPr="000A6931">
        <w:rPr>
          <w:color w:val="4A4A4A"/>
          <w:shd w:val="clear" w:color="auto" w:fill="FFFFFF"/>
        </w:rPr>
        <w:t>issues</w:t>
      </w:r>
      <w:r w:rsidR="000A6931" w:rsidRPr="000A6931">
        <w:rPr>
          <w:color w:val="4A4A4A"/>
          <w:shd w:val="clear" w:color="auto" w:fill="FFFFFF"/>
        </w:rPr>
        <w:t xml:space="preserve"> </w:t>
      </w:r>
      <w:r w:rsidR="009240BF">
        <w:rPr>
          <w:color w:val="4A4A4A"/>
          <w:shd w:val="clear" w:color="auto" w:fill="FFFFFF"/>
        </w:rPr>
        <w:t xml:space="preserve">that matter </w:t>
      </w:r>
      <w:r w:rsidR="000A6931" w:rsidRPr="000A6931">
        <w:rPr>
          <w:color w:val="4A4A4A"/>
          <w:shd w:val="clear" w:color="auto" w:fill="FFFFFF"/>
        </w:rPr>
        <w:t>to you</w:t>
      </w:r>
      <w:r w:rsidR="009240BF">
        <w:rPr>
          <w:color w:val="4A4A4A"/>
          <w:shd w:val="clear" w:color="auto" w:fill="FFFFFF"/>
        </w:rPr>
        <w:t xml:space="preserve">. </w:t>
      </w:r>
      <w:hyperlink r:id="rId13" w:history="1">
        <w:r w:rsidR="00834CBF" w:rsidRPr="00834CBF">
          <w:rPr>
            <w:rStyle w:val="Hyperlink"/>
            <w:u w:val="none"/>
            <w:shd w:val="clear" w:color="auto" w:fill="FFFFFF"/>
          </w:rPr>
          <w:t>Sign up for Hadassah’s Advocacy Alerts</w:t>
        </w:r>
      </w:hyperlink>
      <w:r w:rsidR="00834CBF">
        <w:rPr>
          <w:color w:val="4A4A4A"/>
          <w:shd w:val="clear" w:color="auto" w:fill="FFFFFF"/>
        </w:rPr>
        <w:t xml:space="preserve"> </w:t>
      </w:r>
      <w:r w:rsidR="000A6931" w:rsidRPr="000A6931">
        <w:rPr>
          <w:color w:val="4A4A4A"/>
          <w:shd w:val="clear" w:color="auto" w:fill="FFFFFF"/>
        </w:rPr>
        <w:t xml:space="preserve">and stay informed on the latest legislation before Congress and </w:t>
      </w:r>
      <w:r w:rsidR="00DF5536">
        <w:rPr>
          <w:color w:val="4A4A4A"/>
          <w:shd w:val="clear" w:color="auto" w:fill="FFFFFF"/>
        </w:rPr>
        <w:t xml:space="preserve">on </w:t>
      </w:r>
      <w:r w:rsidR="000A6931" w:rsidRPr="000A6931">
        <w:rPr>
          <w:color w:val="4A4A4A"/>
          <w:shd w:val="clear" w:color="auto" w:fill="FFFFFF"/>
        </w:rPr>
        <w:t>opportunities to take action. </w:t>
      </w:r>
    </w:p>
    <w:p w14:paraId="2A719EB0" w14:textId="299D31BC" w:rsidR="00A271DE" w:rsidRDefault="00A271DE" w:rsidP="00A271DE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  <w:r w:rsidRPr="009873B5">
        <w:rPr>
          <w:b/>
          <w:bCs/>
          <w:color w:val="4A4A4A"/>
          <w:shd w:val="clear" w:color="auto" w:fill="FFFFFF"/>
        </w:rPr>
        <w:t>The highlight of 2022</w:t>
      </w:r>
      <w:r>
        <w:rPr>
          <w:color w:val="4A4A4A"/>
          <w:shd w:val="clear" w:color="auto" w:fill="FFFFFF"/>
        </w:rPr>
        <w:t xml:space="preserve"> will certainly be </w:t>
      </w:r>
      <w:hyperlink r:id="rId14" w:history="1">
        <w:r w:rsidRPr="002D460C">
          <w:rPr>
            <w:rStyle w:val="Hyperlink"/>
            <w:shd w:val="clear" w:color="auto" w:fill="FFFFFF"/>
          </w:rPr>
          <w:t>Hadassah's 100th National Convention Together in Israel: Our Power. Our Purpose</w:t>
        </w:r>
      </w:hyperlink>
      <w:r w:rsidR="00E11F7D">
        <w:rPr>
          <w:color w:val="4A4A4A"/>
          <w:shd w:val="clear" w:color="auto" w:fill="FFFFFF"/>
        </w:rPr>
        <w:t xml:space="preserve">. The convention </w:t>
      </w:r>
      <w:r w:rsidRPr="00A271DE">
        <w:rPr>
          <w:color w:val="4A4A4A"/>
          <w:shd w:val="clear" w:color="auto" w:fill="FFFFFF"/>
        </w:rPr>
        <w:t>will take place in Jerusalem on November 14</w:t>
      </w:r>
      <w:r w:rsidR="00DF5536">
        <w:rPr>
          <w:color w:val="4A4A4A"/>
          <w:shd w:val="clear" w:color="auto" w:fill="FFFFFF"/>
        </w:rPr>
        <w:t>–</w:t>
      </w:r>
      <w:r w:rsidRPr="00A271DE">
        <w:rPr>
          <w:color w:val="4A4A4A"/>
          <w:shd w:val="clear" w:color="auto" w:fill="FFFFFF"/>
        </w:rPr>
        <w:t>17, 2022</w:t>
      </w:r>
      <w:r>
        <w:rPr>
          <w:color w:val="4A4A4A"/>
          <w:shd w:val="clear" w:color="auto" w:fill="FFFFFF"/>
        </w:rPr>
        <w:t xml:space="preserve">. </w:t>
      </w:r>
      <w:r w:rsidR="00DA4495" w:rsidRPr="00442F36">
        <w:rPr>
          <w:iCs/>
        </w:rPr>
        <w:t>Connect</w:t>
      </w:r>
      <w:r w:rsidR="00DA4495" w:rsidRPr="00DF5536">
        <w:rPr>
          <w:color w:val="4A4A4A"/>
          <w:shd w:val="clear" w:color="auto" w:fill="FFFFFF"/>
        </w:rPr>
        <w:t> </w:t>
      </w:r>
      <w:r w:rsidR="00DA4495" w:rsidRPr="00DA4495">
        <w:rPr>
          <w:color w:val="4A4A4A"/>
          <w:shd w:val="clear" w:color="auto" w:fill="FFFFFF"/>
        </w:rPr>
        <w:t>with fellow members</w:t>
      </w:r>
      <w:r w:rsidR="00DF5536">
        <w:rPr>
          <w:color w:val="4A4A4A"/>
          <w:shd w:val="clear" w:color="auto" w:fill="FFFFFF"/>
        </w:rPr>
        <w:t xml:space="preserve"> and</w:t>
      </w:r>
      <w:r w:rsidR="00DA4495" w:rsidRPr="00DA4495">
        <w:rPr>
          <w:color w:val="4A4A4A"/>
          <w:shd w:val="clear" w:color="auto" w:fill="FFFFFF"/>
        </w:rPr>
        <w:t xml:space="preserve"> </w:t>
      </w:r>
      <w:r w:rsidR="00DF5536">
        <w:rPr>
          <w:color w:val="4A4A4A"/>
          <w:shd w:val="clear" w:color="auto" w:fill="FFFFFF"/>
        </w:rPr>
        <w:t>savor</w:t>
      </w:r>
      <w:r w:rsidR="00DF5536" w:rsidRPr="00DA4495">
        <w:rPr>
          <w:color w:val="4A4A4A"/>
          <w:shd w:val="clear" w:color="auto" w:fill="FFFFFF"/>
        </w:rPr>
        <w:t xml:space="preserve"> </w:t>
      </w:r>
      <w:r w:rsidR="00DA4495" w:rsidRPr="00DA4495">
        <w:rPr>
          <w:color w:val="4A4A4A"/>
          <w:shd w:val="clear" w:color="auto" w:fill="FFFFFF"/>
        </w:rPr>
        <w:t xml:space="preserve">Israeli history, art and culture through a variety of track choices – and leave invigorated and inspired to continue your support for </w:t>
      </w:r>
      <w:r w:rsidR="00DA4495" w:rsidRPr="00DA4495">
        <w:rPr>
          <w:color w:val="4A4A4A"/>
          <w:shd w:val="clear" w:color="auto" w:fill="FFFFFF"/>
        </w:rPr>
        <w:lastRenderedPageBreak/>
        <w:t>Hadassah and for Israel.</w:t>
      </w:r>
      <w:r w:rsidR="00DA4495">
        <w:rPr>
          <w:color w:val="4A4A4A"/>
          <w:shd w:val="clear" w:color="auto" w:fill="FFFFFF"/>
        </w:rPr>
        <w:t xml:space="preserve"> </w:t>
      </w:r>
      <w:r w:rsidR="00DA4495" w:rsidRPr="00A271DE">
        <w:rPr>
          <w:color w:val="4A4A4A"/>
          <w:shd w:val="clear" w:color="auto" w:fill="FFFFFF"/>
        </w:rPr>
        <w:t xml:space="preserve">Take advantage of our special </w:t>
      </w:r>
      <w:r w:rsidR="00DF5536">
        <w:rPr>
          <w:color w:val="4A4A4A"/>
          <w:shd w:val="clear" w:color="auto" w:fill="FFFFFF"/>
        </w:rPr>
        <w:t>e</w:t>
      </w:r>
      <w:r w:rsidR="00DA4495" w:rsidRPr="00A271DE">
        <w:rPr>
          <w:color w:val="4A4A4A"/>
          <w:shd w:val="clear" w:color="auto" w:fill="FFFFFF"/>
        </w:rPr>
        <w:t xml:space="preserve">arly </w:t>
      </w:r>
      <w:r w:rsidR="00DF5536">
        <w:rPr>
          <w:color w:val="4A4A4A"/>
          <w:shd w:val="clear" w:color="auto" w:fill="FFFFFF"/>
        </w:rPr>
        <w:t>b</w:t>
      </w:r>
      <w:r w:rsidR="00DA4495" w:rsidRPr="00A271DE">
        <w:rPr>
          <w:color w:val="4A4A4A"/>
          <w:shd w:val="clear" w:color="auto" w:fill="FFFFFF"/>
        </w:rPr>
        <w:t>ird discount and </w:t>
      </w:r>
      <w:r w:rsidR="00DA4495" w:rsidRPr="002D460C">
        <w:rPr>
          <w:b/>
          <w:bCs/>
          <w:color w:val="4A4A4A"/>
          <w:shd w:val="clear" w:color="auto" w:fill="FFFFFF"/>
        </w:rPr>
        <w:t>save $250 per person when you </w:t>
      </w:r>
      <w:r w:rsidR="00DA4495" w:rsidRPr="002D460C">
        <w:rPr>
          <w:b/>
          <w:bCs/>
          <w:shd w:val="clear" w:color="auto" w:fill="FFFFFF"/>
        </w:rPr>
        <w:t>register by</w:t>
      </w:r>
      <w:r w:rsidR="00DA4495" w:rsidRPr="002D460C">
        <w:rPr>
          <w:b/>
          <w:bCs/>
          <w:shd w:val="clear" w:color="auto" w:fill="FFFFFF"/>
        </w:rPr>
        <w:t xml:space="preserve"> </w:t>
      </w:r>
      <w:r w:rsidR="00DA4495" w:rsidRPr="002D460C">
        <w:rPr>
          <w:b/>
          <w:bCs/>
          <w:color w:val="4A4A4A"/>
          <w:shd w:val="clear" w:color="auto" w:fill="FFFFFF"/>
        </w:rPr>
        <w:t>February 28</w:t>
      </w:r>
      <w:r w:rsidR="00DA4495" w:rsidRPr="00A271DE">
        <w:rPr>
          <w:color w:val="4A4A4A"/>
          <w:shd w:val="clear" w:color="auto" w:fill="FFFFFF"/>
        </w:rPr>
        <w:t>.</w:t>
      </w:r>
      <w:r w:rsidR="00DA4495">
        <w:rPr>
          <w:color w:val="4A4A4A"/>
          <w:shd w:val="clear" w:color="auto" w:fill="FFFFFF"/>
        </w:rPr>
        <w:t xml:space="preserve"> </w:t>
      </w:r>
    </w:p>
    <w:p w14:paraId="2C70F76A" w14:textId="007CE79A" w:rsidR="00834CBF" w:rsidRDefault="00834CBF" w:rsidP="00A271DE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  <w:r>
        <w:rPr>
          <w:color w:val="4A4A4A"/>
          <w:shd w:val="clear" w:color="auto" w:fill="FFFFFF"/>
        </w:rPr>
        <w:t xml:space="preserve">Happy New Year! </w:t>
      </w:r>
    </w:p>
    <w:p w14:paraId="4745E713" w14:textId="77777777" w:rsidR="00D4764B" w:rsidRPr="00A271DE" w:rsidRDefault="00D4764B" w:rsidP="00A271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A4A4A"/>
        </w:rPr>
      </w:pPr>
    </w:p>
    <w:p w14:paraId="63E180D4" w14:textId="5041FA06" w:rsidR="00A271DE" w:rsidRPr="00A271DE" w:rsidRDefault="00A271DE" w:rsidP="00A271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 w:val="0"/>
          <w:color w:val="4A4A4A"/>
        </w:rPr>
      </w:pPr>
    </w:p>
    <w:p w14:paraId="782D8CA4" w14:textId="77777777" w:rsidR="00A271DE" w:rsidRPr="00A271DE" w:rsidRDefault="00A271DE" w:rsidP="00A271DE">
      <w:pPr>
        <w:pStyle w:val="NormalWeb"/>
        <w:shd w:val="clear" w:color="auto" w:fill="FFFFFF"/>
        <w:spacing w:before="0" w:beforeAutospacing="0" w:after="150" w:afterAutospacing="0"/>
        <w:rPr>
          <w:color w:val="4A4A4A"/>
          <w:shd w:val="clear" w:color="auto" w:fill="FFFFFF"/>
        </w:rPr>
      </w:pPr>
    </w:p>
    <w:p w14:paraId="59B476AB" w14:textId="77777777" w:rsidR="00266F76" w:rsidRPr="005310BF" w:rsidRDefault="00266F76" w:rsidP="005310BF">
      <w:pPr>
        <w:pStyle w:val="NormalWeb"/>
        <w:shd w:val="clear" w:color="auto" w:fill="FFFFFF"/>
        <w:spacing w:before="0" w:beforeAutospacing="0" w:after="150" w:afterAutospacing="0"/>
        <w:rPr>
          <w:shd w:val="clear" w:color="auto" w:fill="FFFFFF"/>
        </w:rPr>
      </w:pPr>
    </w:p>
    <w:p w14:paraId="339B8694" w14:textId="77777777" w:rsidR="00B54CEC" w:rsidRDefault="00B54CEC" w:rsidP="00771DAB">
      <w:pPr>
        <w:spacing w:after="0"/>
        <w:rPr>
          <w:rFonts w:ascii="Times New Roman" w:hAnsi="Times New Roman"/>
          <w:color w:val="auto"/>
          <w:shd w:val="clear" w:color="auto" w:fill="FFFFFF"/>
        </w:rPr>
      </w:pPr>
    </w:p>
    <w:p w14:paraId="179239BC" w14:textId="5FBDADF2" w:rsidR="00771DAB" w:rsidRDefault="00771DAB" w:rsidP="00771DAB">
      <w:pPr>
        <w:spacing w:after="0"/>
        <w:rPr>
          <w:rFonts w:ascii="Times New Roman" w:hAnsi="Times New Roman"/>
          <w:color w:val="auto"/>
          <w:shd w:val="clear" w:color="auto" w:fill="FFFFFF"/>
        </w:rPr>
      </w:pPr>
    </w:p>
    <w:p w14:paraId="25127612" w14:textId="0797D73C" w:rsidR="00771DAB" w:rsidRPr="00771DAB" w:rsidRDefault="00771DAB" w:rsidP="00771DAB">
      <w:pPr>
        <w:spacing w:after="0" w:line="240" w:lineRule="auto"/>
        <w:ind w:firstLine="50"/>
        <w:textAlignment w:val="baseline"/>
        <w:rPr>
          <w:rFonts w:ascii="Calibri" w:eastAsia="Times New Roman" w:hAnsi="Calibri" w:cs="Calibri"/>
          <w:bCs w:val="0"/>
        </w:rPr>
      </w:pPr>
    </w:p>
    <w:p w14:paraId="0C77179A" w14:textId="77777777" w:rsidR="00771DAB" w:rsidRPr="00134875" w:rsidRDefault="00771DAB">
      <w:pPr>
        <w:rPr>
          <w:rFonts w:ascii="Times New Roman" w:hAnsi="Times New Roman"/>
          <w:color w:val="auto"/>
          <w:shd w:val="clear" w:color="auto" w:fill="FFFFFF"/>
        </w:rPr>
      </w:pPr>
    </w:p>
    <w:sectPr w:rsidR="00771DAB" w:rsidRPr="001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2F8"/>
    <w:multiLevelType w:val="multilevel"/>
    <w:tmpl w:val="8D1E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14719"/>
    <w:multiLevelType w:val="multilevel"/>
    <w:tmpl w:val="B3EC1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964AB"/>
    <w:multiLevelType w:val="hybridMultilevel"/>
    <w:tmpl w:val="6A5C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14"/>
    <w:rsid w:val="00071D88"/>
    <w:rsid w:val="000A6931"/>
    <w:rsid w:val="000C4691"/>
    <w:rsid w:val="00123030"/>
    <w:rsid w:val="00134875"/>
    <w:rsid w:val="00191304"/>
    <w:rsid w:val="001E5DFA"/>
    <w:rsid w:val="002403FD"/>
    <w:rsid w:val="00266F76"/>
    <w:rsid w:val="002D460C"/>
    <w:rsid w:val="003F4A9F"/>
    <w:rsid w:val="00442F36"/>
    <w:rsid w:val="005310BF"/>
    <w:rsid w:val="00771DAB"/>
    <w:rsid w:val="00834CBF"/>
    <w:rsid w:val="00880E84"/>
    <w:rsid w:val="0089181D"/>
    <w:rsid w:val="008F7888"/>
    <w:rsid w:val="009240BF"/>
    <w:rsid w:val="009873B5"/>
    <w:rsid w:val="009C7C3C"/>
    <w:rsid w:val="00A271DE"/>
    <w:rsid w:val="00A57D40"/>
    <w:rsid w:val="00A760C0"/>
    <w:rsid w:val="00B0226A"/>
    <w:rsid w:val="00B54CEC"/>
    <w:rsid w:val="00BB60AC"/>
    <w:rsid w:val="00C4319E"/>
    <w:rsid w:val="00D4764B"/>
    <w:rsid w:val="00D75AF9"/>
    <w:rsid w:val="00DA2714"/>
    <w:rsid w:val="00DA4495"/>
    <w:rsid w:val="00DF5536"/>
    <w:rsid w:val="00E11F7D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5FBF4"/>
  <w15:docId w15:val="{F69A4153-233B-4E06-8EBE-42FD634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875"/>
  </w:style>
  <w:style w:type="paragraph" w:styleId="Heading1">
    <w:name w:val="heading 1"/>
    <w:basedOn w:val="Normal"/>
    <w:next w:val="Normal"/>
    <w:link w:val="Heading1Char"/>
    <w:uiPriority w:val="9"/>
    <w:qFormat/>
    <w:rsid w:val="00BB6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B60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60AC"/>
    <w:rPr>
      <w:rFonts w:ascii="Times New Roman" w:eastAsia="Times New Roman" w:hAnsi="Times New Roman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B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F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D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03FD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A760C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4A9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71DE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3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5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5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5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536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536"/>
    <w:rPr>
      <w:b/>
      <w:sz w:val="20"/>
      <w:szCs w:val="20"/>
    </w:rPr>
  </w:style>
  <w:style w:type="paragraph" w:styleId="Revision">
    <w:name w:val="Revision"/>
    <w:hidden/>
    <w:uiPriority w:val="99"/>
    <w:semiHidden/>
    <w:rsid w:val="00442F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9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6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assah.org/story/hadassah-empowers-arab-women-to-make-the-most-of-their-visits-to-the-doctor" TargetMode="External"/><Relationship Id="rId13" Type="http://schemas.openxmlformats.org/officeDocument/2006/relationships/hyperlink" Target="https://www.hadassah.org/get-involved/advocate-take-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qdg8v87dj57urj8/YA_v4.mp4?dl=0%20" TargetMode="External"/><Relationship Id="rId12" Type="http://schemas.openxmlformats.org/officeDocument/2006/relationships/hyperlink" Target="https://cqrcengage.com/hadassah/Action_Center?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adassah.org/story/mandolin-orchestra-from-youth-aliyah-village-performs-in-jerusalem" TargetMode="External"/><Relationship Id="rId11" Type="http://schemas.openxmlformats.org/officeDocument/2006/relationships/hyperlink" Target="https://www.hadassah.org/story/the-best-hadassah-2021-podcast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hadassah.org/story/protecting-the-yet-to-be-born-from-covid-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hadassah.org/100th-national-con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Moskowitz</dc:creator>
  <cp:keywords/>
  <dc:description/>
  <cp:lastModifiedBy>Sheryl</cp:lastModifiedBy>
  <cp:revision>2</cp:revision>
  <dcterms:created xsi:type="dcterms:W3CDTF">2021-12-23T16:50:00Z</dcterms:created>
  <dcterms:modified xsi:type="dcterms:W3CDTF">2021-12-23T16:50:00Z</dcterms:modified>
</cp:coreProperties>
</file>